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5BEE" w14:textId="77777777" w:rsidR="005A09DB" w:rsidRDefault="005A09DB" w:rsidP="005A09DB">
      <w:pPr>
        <w:jc w:val="center"/>
        <w:rPr>
          <w:rFonts w:eastAsia="黑体"/>
          <w:b/>
          <w:sz w:val="32"/>
          <w:szCs w:val="32"/>
        </w:rPr>
      </w:pPr>
      <w:bookmarkStart w:id="0" w:name="_Hlk128993614"/>
      <w:r>
        <w:rPr>
          <w:rFonts w:eastAsia="黑体"/>
          <w:b/>
          <w:sz w:val="32"/>
          <w:szCs w:val="32"/>
        </w:rPr>
        <w:t>2023</w:t>
      </w:r>
      <w:r>
        <w:rPr>
          <w:rFonts w:eastAsia="黑体" w:hint="eastAsia"/>
          <w:b/>
          <w:sz w:val="32"/>
          <w:szCs w:val="32"/>
        </w:rPr>
        <w:t>年计划提交的数据集信息表格</w:t>
      </w:r>
    </w:p>
    <w:bookmarkEnd w:id="0"/>
    <w:p w14:paraId="2D7193AD" w14:textId="77777777" w:rsidR="005A09DB" w:rsidRDefault="005A09DB" w:rsidP="005A09DB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6102"/>
      </w:tblGrid>
      <w:tr w:rsidR="005A09DB" w14:paraId="096DD545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1FF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项目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1EC8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内容</w:t>
            </w:r>
          </w:p>
        </w:tc>
      </w:tr>
      <w:tr w:rsidR="005A09DB" w14:paraId="22E0C5D6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8039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/>
              </w:rPr>
              <w:t>1</w:t>
            </w:r>
            <w:r>
              <w:rPr>
                <w:rFonts w:eastAsia="楷体" w:hint="eastAsia"/>
              </w:rPr>
              <w:t>数据集名称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179" w14:textId="41624F42" w:rsidR="005A09DB" w:rsidRDefault="00CE10A3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考虑大气</w:t>
            </w:r>
            <w:r>
              <w:rPr>
                <w:rFonts w:eastAsia="楷体" w:hint="eastAsia"/>
              </w:rPr>
              <w:t>C</w:t>
            </w:r>
            <w:r>
              <w:rPr>
                <w:rFonts w:eastAsia="楷体"/>
              </w:rPr>
              <w:t>O</w:t>
            </w:r>
            <w:r w:rsidRPr="00CE10A3">
              <w:rPr>
                <w:rFonts w:eastAsia="楷体"/>
                <w:vertAlign w:val="subscript"/>
              </w:rPr>
              <w:t>2</w:t>
            </w:r>
            <w:r>
              <w:rPr>
                <w:rFonts w:eastAsia="楷体" w:hint="eastAsia"/>
              </w:rPr>
              <w:t>施肥效应的青藏高原总初级生产力数据集</w:t>
            </w:r>
          </w:p>
        </w:tc>
      </w:tr>
      <w:tr w:rsidR="005A09DB" w14:paraId="192F0212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6548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/>
              </w:rPr>
              <w:t>2</w:t>
            </w:r>
            <w:r>
              <w:rPr>
                <w:rFonts w:eastAsia="楷体" w:hint="eastAsia"/>
              </w:rPr>
              <w:t>数据</w:t>
            </w:r>
            <w:proofErr w:type="gramStart"/>
            <w:r>
              <w:rPr>
                <w:rFonts w:eastAsia="楷体" w:hint="eastAsia"/>
              </w:rPr>
              <w:t>集内容</w:t>
            </w:r>
            <w:proofErr w:type="gramEnd"/>
            <w:r>
              <w:rPr>
                <w:rFonts w:eastAsia="楷体" w:hint="eastAsia"/>
              </w:rPr>
              <w:t>说明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A05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数据空间范围（北京市，京津冀，全国，全球，特定地区）</w:t>
            </w:r>
          </w:p>
          <w:p w14:paraId="32F2BADE" w14:textId="4E343C16" w:rsidR="005A09DB" w:rsidRDefault="00F00A4F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青藏高原</w:t>
            </w:r>
          </w:p>
          <w:p w14:paraId="24F7A39A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数据时空分辨率，时间跨度</w:t>
            </w:r>
          </w:p>
          <w:p w14:paraId="4B4C1353" w14:textId="5D852DE9" w:rsidR="005A09DB" w:rsidRDefault="00B53A1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时间分辨率：</w:t>
            </w:r>
            <w:r w:rsidR="00F00A4F">
              <w:rPr>
                <w:rFonts w:eastAsia="楷体" w:hint="eastAsia"/>
              </w:rPr>
              <w:t>2</w:t>
            </w:r>
            <w:r w:rsidR="00F00A4F">
              <w:rPr>
                <w:rFonts w:eastAsia="楷体"/>
              </w:rPr>
              <w:t>00</w:t>
            </w:r>
            <w:r>
              <w:rPr>
                <w:rFonts w:eastAsia="楷体"/>
              </w:rPr>
              <w:t>3</w:t>
            </w:r>
            <w:r>
              <w:rPr>
                <w:rFonts w:eastAsia="楷体" w:hint="eastAsia"/>
              </w:rPr>
              <w:t>年至</w:t>
            </w: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020</w:t>
            </w:r>
            <w:r>
              <w:rPr>
                <w:rFonts w:eastAsia="楷体" w:hint="eastAsia"/>
              </w:rPr>
              <w:t>年逐月</w:t>
            </w:r>
          </w:p>
          <w:p w14:paraId="593F24FA" w14:textId="34235956" w:rsidR="00B53A1E" w:rsidRDefault="00B53A1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空间分辨率：</w:t>
            </w:r>
            <w:r>
              <w:rPr>
                <w:rFonts w:eastAsia="楷体" w:hint="eastAsia"/>
              </w:rPr>
              <w:t>5</w:t>
            </w:r>
            <w:r>
              <w:rPr>
                <w:rFonts w:eastAsia="楷体"/>
              </w:rPr>
              <w:t>00</w:t>
            </w:r>
            <w:r>
              <w:rPr>
                <w:rFonts w:eastAsia="楷体" w:hint="eastAsia"/>
              </w:rPr>
              <w:t>m</w:t>
            </w:r>
          </w:p>
          <w:p w14:paraId="408E42D3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数据类型（矢量、栅格、图片等）</w:t>
            </w:r>
          </w:p>
          <w:p w14:paraId="2CA6732B" w14:textId="4CD731E8" w:rsidR="005A09DB" w:rsidRDefault="00B53A1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栅格数据（</w:t>
            </w:r>
            <w:r>
              <w:rPr>
                <w:rFonts w:eastAsia="楷体" w:hint="eastAsia"/>
              </w:rPr>
              <w:t>T</w:t>
            </w:r>
            <w:r>
              <w:rPr>
                <w:rFonts w:eastAsia="楷体"/>
              </w:rPr>
              <w:t>IF</w:t>
            </w:r>
            <w:r>
              <w:rPr>
                <w:rFonts w:eastAsia="楷体" w:hint="eastAsia"/>
              </w:rPr>
              <w:t>文件）</w:t>
            </w:r>
          </w:p>
          <w:p w14:paraId="089CFC49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数据源说明</w:t>
            </w:r>
          </w:p>
          <w:p w14:paraId="098730D3" w14:textId="232750A2" w:rsidR="005A09DB" w:rsidRPr="000C7A7D" w:rsidRDefault="000C7A7D" w:rsidP="000C7A7D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本数据</w:t>
            </w:r>
            <w:r w:rsidRPr="000C7A7D">
              <w:rPr>
                <w:rFonts w:eastAsia="楷体" w:hint="eastAsia"/>
              </w:rPr>
              <w:t>综合考虑</w:t>
            </w:r>
            <w:r>
              <w:rPr>
                <w:rFonts w:eastAsia="楷体" w:hint="eastAsia"/>
              </w:rPr>
              <w:t>了</w:t>
            </w:r>
            <w:r w:rsidRPr="000C7A7D">
              <w:rPr>
                <w:rFonts w:eastAsia="楷体" w:hint="eastAsia"/>
              </w:rPr>
              <w:t>大气</w:t>
            </w:r>
            <w:r w:rsidRPr="000C7A7D">
              <w:rPr>
                <w:rFonts w:eastAsia="楷体" w:hint="eastAsia"/>
              </w:rPr>
              <w:t>CO</w:t>
            </w:r>
            <w:r w:rsidRPr="000C7A7D">
              <w:rPr>
                <w:rFonts w:eastAsia="楷体" w:hint="eastAsia"/>
                <w:vertAlign w:val="subscript"/>
              </w:rPr>
              <w:t>2</w:t>
            </w:r>
            <w:r w:rsidRPr="000C7A7D">
              <w:rPr>
                <w:rFonts w:eastAsia="楷体" w:hint="eastAsia"/>
              </w:rPr>
              <w:t>的施肥效应以及叶片内部和冠层</w:t>
            </w:r>
            <w:r w:rsidRPr="000C7A7D">
              <w:rPr>
                <w:rFonts w:eastAsia="楷体" w:hint="eastAsia"/>
              </w:rPr>
              <w:t>CO</w:t>
            </w:r>
            <w:r w:rsidRPr="000C7A7D">
              <w:rPr>
                <w:rFonts w:eastAsia="楷体" w:hint="eastAsia"/>
                <w:vertAlign w:val="subscript"/>
              </w:rPr>
              <w:t>2</w:t>
            </w:r>
            <w:r w:rsidRPr="000C7A7D">
              <w:rPr>
                <w:rFonts w:eastAsia="楷体" w:hint="eastAsia"/>
              </w:rPr>
              <w:t>浓度的梯度差异，基于典型的光能利用率模型</w:t>
            </w:r>
            <w:r>
              <w:rPr>
                <w:rFonts w:eastAsia="楷体" w:hint="eastAsia"/>
              </w:rPr>
              <w:t>（</w:t>
            </w:r>
            <w:r>
              <w:rPr>
                <w:rFonts w:eastAsia="楷体" w:hint="eastAsia"/>
              </w:rPr>
              <w:t>C</w:t>
            </w:r>
            <w:r>
              <w:rPr>
                <w:rFonts w:eastAsia="楷体"/>
              </w:rPr>
              <w:t>ASA</w:t>
            </w:r>
            <w:r>
              <w:rPr>
                <w:rFonts w:eastAsia="楷体" w:hint="eastAsia"/>
              </w:rPr>
              <w:t>模型）</w:t>
            </w:r>
            <w:r w:rsidRPr="000C7A7D">
              <w:rPr>
                <w:rFonts w:eastAsia="楷体" w:hint="eastAsia"/>
              </w:rPr>
              <w:t>对</w:t>
            </w:r>
            <w:r w:rsidRPr="000C7A7D">
              <w:rPr>
                <w:rFonts w:eastAsia="楷体" w:hint="eastAsia"/>
              </w:rPr>
              <w:t>GPP</w:t>
            </w:r>
            <w:r w:rsidRPr="000C7A7D">
              <w:rPr>
                <w:rFonts w:eastAsia="楷体" w:hint="eastAsia"/>
              </w:rPr>
              <w:t>估算方法进行改进，提高</w:t>
            </w:r>
            <w:r w:rsidRPr="000C7A7D">
              <w:rPr>
                <w:rFonts w:eastAsia="楷体" w:hint="eastAsia"/>
              </w:rPr>
              <w:t>GPP</w:t>
            </w:r>
            <w:r>
              <w:rPr>
                <w:rFonts w:eastAsia="楷体" w:hint="eastAsia"/>
              </w:rPr>
              <w:t>的</w:t>
            </w:r>
            <w:r w:rsidRPr="000C7A7D">
              <w:rPr>
                <w:rFonts w:eastAsia="楷体" w:hint="eastAsia"/>
              </w:rPr>
              <w:t>估算精度</w:t>
            </w:r>
            <w:r>
              <w:rPr>
                <w:rFonts w:eastAsia="楷体" w:hint="eastAsia"/>
              </w:rPr>
              <w:t>。本数据集的</w:t>
            </w:r>
            <w:r w:rsidRPr="000C7A7D">
              <w:rPr>
                <w:rFonts w:eastAsia="楷体" w:hint="eastAsia"/>
              </w:rPr>
              <w:t>时间序列</w:t>
            </w:r>
            <w:r>
              <w:rPr>
                <w:rFonts w:eastAsia="楷体" w:hint="eastAsia"/>
              </w:rPr>
              <w:t>长且</w:t>
            </w:r>
            <w:r w:rsidRPr="000C7A7D">
              <w:rPr>
                <w:rFonts w:eastAsia="楷体" w:hint="eastAsia"/>
              </w:rPr>
              <w:t>精度</w:t>
            </w:r>
            <w:r>
              <w:rPr>
                <w:rFonts w:eastAsia="楷体" w:hint="eastAsia"/>
              </w:rPr>
              <w:t>较高</w:t>
            </w:r>
            <w:r w:rsidRPr="000C7A7D">
              <w:rPr>
                <w:rFonts w:eastAsia="楷体" w:hint="eastAsia"/>
              </w:rPr>
              <w:t>，为研究青藏高原的气候变化、能量收支、碳水循环提供</w:t>
            </w:r>
            <w:r>
              <w:rPr>
                <w:rFonts w:eastAsia="楷体" w:hint="eastAsia"/>
              </w:rPr>
              <w:t>了</w:t>
            </w:r>
            <w:r w:rsidRPr="000C7A7D">
              <w:rPr>
                <w:rFonts w:eastAsia="楷体" w:hint="eastAsia"/>
              </w:rPr>
              <w:t>理论依据和数据支持。</w:t>
            </w:r>
          </w:p>
          <w:p w14:paraId="2268B9E3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数据精度</w:t>
            </w:r>
          </w:p>
          <w:p w14:paraId="26B00BE3" w14:textId="3F121730" w:rsidR="005A09DB" w:rsidRDefault="00B53A1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站点尺度的</w:t>
            </w:r>
            <w:r>
              <w:rPr>
                <w:rFonts w:eastAsia="楷体"/>
              </w:rPr>
              <w:t>GPP</w:t>
            </w:r>
            <w:r>
              <w:rPr>
                <w:rFonts w:eastAsia="楷体" w:hint="eastAsia"/>
              </w:rPr>
              <w:t>估算精度为</w:t>
            </w:r>
            <w:r w:rsidRPr="00BF2201">
              <w:t>R</w:t>
            </w:r>
            <w:r w:rsidRPr="00BF2201">
              <w:rPr>
                <w:vertAlign w:val="superscript"/>
              </w:rPr>
              <w:t>2</w:t>
            </w:r>
            <w:r w:rsidRPr="00BF2201">
              <w:t xml:space="preserve"> = 0.68, RMSE = 406 g C/m</w:t>
            </w:r>
            <w:r w:rsidRPr="00BF2201">
              <w:rPr>
                <w:vertAlign w:val="superscript"/>
              </w:rPr>
              <w:t>2</w:t>
            </w:r>
            <w:r w:rsidRPr="00BF2201">
              <w:t>/</w:t>
            </w:r>
            <w:r w:rsidRPr="00C929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y</w:t>
            </w:r>
            <w:r>
              <w:t>ear</w:t>
            </w:r>
            <w:r>
              <w:rPr>
                <w:rFonts w:hint="eastAsia"/>
              </w:rPr>
              <w:t>，</w:t>
            </w:r>
            <w:r w:rsidRPr="00D21CAB">
              <w:rPr>
                <w:rFonts w:eastAsia="楷体"/>
              </w:rPr>
              <w:t>与现有模型相比，</w:t>
            </w:r>
            <w:r w:rsidRPr="00D21CAB">
              <w:rPr>
                <w:rFonts w:eastAsia="楷体" w:hint="eastAsia"/>
              </w:rPr>
              <w:t>G</w:t>
            </w:r>
            <w:r w:rsidRPr="00D21CAB">
              <w:rPr>
                <w:rFonts w:eastAsia="楷体"/>
              </w:rPr>
              <w:t>PP</w:t>
            </w:r>
            <w:r w:rsidRPr="00D21CAB">
              <w:rPr>
                <w:rFonts w:eastAsia="楷体" w:hint="eastAsia"/>
              </w:rPr>
              <w:t>的估算</w:t>
            </w:r>
            <w:r w:rsidRPr="00D21CAB">
              <w:rPr>
                <w:rFonts w:eastAsia="楷体"/>
              </w:rPr>
              <w:t>误差减小了</w:t>
            </w:r>
            <w:r w:rsidRPr="00BF2201">
              <w:t>93.32g C/m</w:t>
            </w:r>
            <w:r w:rsidRPr="00BF2201">
              <w:rPr>
                <w:vertAlign w:val="superscript"/>
              </w:rPr>
              <w:t>2</w:t>
            </w:r>
            <w:r w:rsidRPr="00BF2201">
              <w:t>/</w:t>
            </w:r>
            <w:r w:rsidRPr="00C929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y</w:t>
            </w:r>
            <w:r>
              <w:t>ear</w:t>
            </w:r>
          </w:p>
          <w:p w14:paraId="4AC4D5D0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预计数据量（</w:t>
            </w:r>
            <w:r>
              <w:rPr>
                <w:rFonts w:eastAsia="楷体"/>
              </w:rPr>
              <w:t>MB</w:t>
            </w:r>
            <w:r>
              <w:rPr>
                <w:rFonts w:eastAsia="楷体" w:hint="eastAsia"/>
              </w:rPr>
              <w:t>，</w:t>
            </w:r>
            <w:r>
              <w:rPr>
                <w:rFonts w:eastAsia="楷体"/>
              </w:rPr>
              <w:t>GB</w:t>
            </w:r>
            <w:r>
              <w:rPr>
                <w:rFonts w:eastAsia="楷体" w:hint="eastAsia"/>
              </w:rPr>
              <w:t>）</w:t>
            </w:r>
          </w:p>
          <w:p w14:paraId="7C4B57F0" w14:textId="2DE2B9F1" w:rsidR="005A09DB" w:rsidRDefault="00B53A1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7.8GB</w:t>
            </w:r>
          </w:p>
          <w:p w14:paraId="7179880C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</w:t>
            </w:r>
            <w:proofErr w:type="gramStart"/>
            <w:r>
              <w:rPr>
                <w:rFonts w:eastAsia="楷体" w:hint="eastAsia"/>
              </w:rPr>
              <w:t>集计划</w:t>
            </w:r>
            <w:proofErr w:type="gramEnd"/>
            <w:r>
              <w:rPr>
                <w:rFonts w:eastAsia="楷体" w:hint="eastAsia"/>
              </w:rPr>
              <w:t>提交时间</w:t>
            </w:r>
          </w:p>
          <w:p w14:paraId="5E6529EC" w14:textId="533E5B05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（最晚</w:t>
            </w:r>
            <w:r>
              <w:rPr>
                <w:rFonts w:eastAsia="楷体"/>
              </w:rPr>
              <w:t>202</w:t>
            </w:r>
            <w:r w:rsidR="00DD22DE">
              <w:rPr>
                <w:rFonts w:eastAsia="楷体"/>
              </w:rPr>
              <w:t>4</w:t>
            </w:r>
            <w:r>
              <w:rPr>
                <w:rFonts w:eastAsia="楷体" w:hint="eastAsia"/>
              </w:rPr>
              <w:t>年</w:t>
            </w:r>
            <w:r>
              <w:rPr>
                <w:rFonts w:eastAsia="楷体"/>
              </w:rPr>
              <w:t>12</w:t>
            </w:r>
            <w:r>
              <w:rPr>
                <w:rFonts w:eastAsia="楷体" w:hint="eastAsia"/>
              </w:rPr>
              <w:t>月</w:t>
            </w:r>
            <w:r>
              <w:rPr>
                <w:rFonts w:eastAsia="楷体"/>
              </w:rPr>
              <w:t>31</w:t>
            </w:r>
            <w:r>
              <w:rPr>
                <w:rFonts w:eastAsia="楷体" w:hint="eastAsia"/>
              </w:rPr>
              <w:t>日前提交）</w:t>
            </w:r>
          </w:p>
          <w:p w14:paraId="6A061C6C" w14:textId="2CBAB66F" w:rsidR="005A09DB" w:rsidRDefault="00B53A1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024</w:t>
            </w:r>
            <w:r>
              <w:rPr>
                <w:rFonts w:eastAsia="楷体" w:hint="eastAsia"/>
              </w:rPr>
              <w:t>年</w:t>
            </w: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0</w:t>
            </w:r>
            <w:r>
              <w:rPr>
                <w:rFonts w:eastAsia="楷体" w:hint="eastAsia"/>
              </w:rPr>
              <w:t>月</w:t>
            </w: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1</w:t>
            </w:r>
            <w:r>
              <w:rPr>
                <w:rFonts w:eastAsia="楷体" w:hint="eastAsia"/>
              </w:rPr>
              <w:t>日</w:t>
            </w:r>
          </w:p>
          <w:p w14:paraId="077D4556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使用本数据集引用的文献</w:t>
            </w:r>
          </w:p>
          <w:p w14:paraId="6BD9AF82" w14:textId="17BB5AF0" w:rsidR="005A09DB" w:rsidRDefault="00111DB1">
            <w:pPr>
              <w:rPr>
                <w:rFonts w:eastAsia="楷体"/>
              </w:rPr>
            </w:pPr>
            <w:r w:rsidRPr="00111DB1">
              <w:rPr>
                <w:rFonts w:eastAsia="楷体"/>
              </w:rPr>
              <w:t xml:space="preserve">Li J, Jia K, Zhao L, et al. An Improved Gross Primary </w:t>
            </w:r>
            <w:r w:rsidRPr="00111DB1">
              <w:rPr>
                <w:rFonts w:eastAsia="楷体"/>
              </w:rPr>
              <w:lastRenderedPageBreak/>
              <w:t>Production Model Considering Atmospheric CO2 Fertilization: The Qinghai–Tibet Plateau as a Case Study[J]. Remote Sensing, 2024, 16(11): 1856.</w:t>
            </w:r>
          </w:p>
        </w:tc>
      </w:tr>
      <w:tr w:rsidR="005A09DB" w14:paraId="5A4F5A6D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91F" w14:textId="77777777" w:rsidR="005A09DB" w:rsidRDefault="005A09DB">
            <w:pPr>
              <w:pStyle w:val="a3"/>
              <w:ind w:firstLineChars="0" w:firstLine="0"/>
              <w:rPr>
                <w:rFonts w:eastAsia="楷体"/>
              </w:rPr>
            </w:pPr>
            <w:r>
              <w:rPr>
                <w:rFonts w:eastAsia="楷体"/>
              </w:rPr>
              <w:lastRenderedPageBreak/>
              <w:t>3</w:t>
            </w:r>
            <w:r>
              <w:rPr>
                <w:rFonts w:eastAsia="楷体" w:hint="eastAsia"/>
              </w:rPr>
              <w:t>数据贡献者信息</w:t>
            </w:r>
          </w:p>
          <w:p w14:paraId="30239706" w14:textId="77777777" w:rsidR="005A09DB" w:rsidRDefault="005A09DB">
            <w:pPr>
              <w:rPr>
                <w:rFonts w:eastAsia="楷体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612" w14:textId="364D24EE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  <w:color w:val="000000"/>
              </w:rPr>
              <w:t>姓名：</w:t>
            </w:r>
            <w:r w:rsidR="00B53A1E">
              <w:rPr>
                <w:rFonts w:eastAsia="楷体" w:hint="eastAsia"/>
                <w:color w:val="000000"/>
              </w:rPr>
              <w:t>贾坤</w:t>
            </w:r>
          </w:p>
          <w:p w14:paraId="343B2906" w14:textId="124E894C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单位：</w:t>
            </w:r>
            <w:r>
              <w:rPr>
                <w:rFonts w:eastAsia="楷体"/>
              </w:rPr>
              <w:t xml:space="preserve"> </w:t>
            </w:r>
            <w:r w:rsidR="00B53A1E">
              <w:rPr>
                <w:rFonts w:eastAsia="楷体" w:hint="eastAsia"/>
              </w:rPr>
              <w:t>北京师范大学地理科学学部卫星应用创新研究中心</w:t>
            </w:r>
          </w:p>
          <w:p w14:paraId="5CA1A804" w14:textId="64D47ED2" w:rsidR="005A09DB" w:rsidRDefault="005A09DB">
            <w:pPr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color w:val="000000"/>
              </w:rPr>
              <w:t>电话：</w:t>
            </w:r>
            <w:r w:rsidR="00B53A1E">
              <w:rPr>
                <w:rFonts w:eastAsia="楷体" w:hint="eastAsia"/>
                <w:color w:val="000000"/>
              </w:rPr>
              <w:t>1</w:t>
            </w:r>
            <w:r w:rsidR="00B53A1E">
              <w:rPr>
                <w:rFonts w:eastAsia="楷体"/>
                <w:color w:val="000000"/>
              </w:rPr>
              <w:t>7611739058</w:t>
            </w:r>
          </w:p>
          <w:p w14:paraId="40B77D51" w14:textId="0C61FAFB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  <w:color w:val="000000"/>
              </w:rPr>
              <w:t>邮箱：</w:t>
            </w:r>
            <w:r w:rsidR="00B53A1E">
              <w:rPr>
                <w:rFonts w:eastAsia="楷体" w:hint="eastAsia"/>
                <w:color w:val="000000"/>
              </w:rPr>
              <w:t>jiakun</w:t>
            </w:r>
            <w:r w:rsidR="00B53A1E">
              <w:rPr>
                <w:rFonts w:eastAsia="楷体"/>
                <w:color w:val="000000"/>
              </w:rPr>
              <w:t>@bnu.edu.cn</w:t>
            </w:r>
          </w:p>
        </w:tc>
      </w:tr>
      <w:tr w:rsidR="00CE1133" w14:paraId="2154147F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2C8" w14:textId="65D5A421" w:rsidR="00CE1133" w:rsidRDefault="00CE1133">
            <w:pPr>
              <w:pStyle w:val="a3"/>
              <w:ind w:firstLineChars="0" w:firstLine="0"/>
              <w:rPr>
                <w:rFonts w:eastAsia="楷体"/>
              </w:rPr>
            </w:pPr>
            <w:r>
              <w:rPr>
                <w:rFonts w:eastAsia="楷体" w:hint="eastAsia"/>
              </w:rPr>
              <w:t>4</w:t>
            </w:r>
            <w:r>
              <w:rPr>
                <w:rFonts w:eastAsia="楷体"/>
              </w:rPr>
              <w:t xml:space="preserve"> </w:t>
            </w:r>
            <w:r>
              <w:rPr>
                <w:rFonts w:eastAsia="楷体" w:hint="eastAsia"/>
              </w:rPr>
              <w:t>是否同意免费公开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173" w14:textId="3C01C850" w:rsidR="00CE1133" w:rsidRDefault="00FA1DCD">
            <w:pPr>
              <w:rPr>
                <w:rFonts w:eastAsia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sym w:font="Wingdings" w:char="F0FE"/>
            </w:r>
            <w:r w:rsidR="00CE1133">
              <w:rPr>
                <w:rFonts w:eastAsia="楷体" w:hint="eastAsia"/>
                <w:color w:val="000000"/>
              </w:rPr>
              <w:t>是</w:t>
            </w:r>
            <w:r w:rsidR="00CE1133">
              <w:rPr>
                <w:rFonts w:eastAsia="楷体" w:hint="eastAsia"/>
                <w:color w:val="000000"/>
              </w:rPr>
              <w:t xml:space="preserve"> </w:t>
            </w:r>
            <w:r w:rsidR="00CE1133">
              <w:rPr>
                <w:rFonts w:eastAsia="楷体"/>
                <w:color w:val="000000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</w:rPr>
              <w:t>□</w:t>
            </w:r>
            <w:r w:rsidR="00CE1133">
              <w:rPr>
                <w:rFonts w:eastAsia="楷体" w:hint="eastAsia"/>
                <w:color w:val="000000"/>
              </w:rPr>
              <w:t>否</w:t>
            </w:r>
            <w:bookmarkStart w:id="1" w:name="_GoBack"/>
            <w:bookmarkEnd w:id="1"/>
          </w:p>
        </w:tc>
      </w:tr>
    </w:tbl>
    <w:p w14:paraId="3710625A" w14:textId="77777777" w:rsidR="008E09FC" w:rsidRPr="005A09DB" w:rsidRDefault="008E09FC"/>
    <w:sectPr w:rsidR="008E09FC" w:rsidRPr="005A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2FCE" w14:textId="77777777" w:rsidR="00E13C42" w:rsidRDefault="00E13C42" w:rsidP="00D21CAB">
      <w:pPr>
        <w:spacing w:line="240" w:lineRule="auto"/>
      </w:pPr>
      <w:r>
        <w:separator/>
      </w:r>
    </w:p>
  </w:endnote>
  <w:endnote w:type="continuationSeparator" w:id="0">
    <w:p w14:paraId="4ED85E6D" w14:textId="77777777" w:rsidR="00E13C42" w:rsidRDefault="00E13C42" w:rsidP="00D21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C864" w14:textId="77777777" w:rsidR="00E13C42" w:rsidRDefault="00E13C42" w:rsidP="00D21CAB">
      <w:pPr>
        <w:spacing w:line="240" w:lineRule="auto"/>
      </w:pPr>
      <w:r>
        <w:separator/>
      </w:r>
    </w:p>
  </w:footnote>
  <w:footnote w:type="continuationSeparator" w:id="0">
    <w:p w14:paraId="238932D9" w14:textId="77777777" w:rsidR="00E13C42" w:rsidRDefault="00E13C42" w:rsidP="00D21C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DB"/>
    <w:rsid w:val="000C7A7D"/>
    <w:rsid w:val="00111DB1"/>
    <w:rsid w:val="003E3724"/>
    <w:rsid w:val="005A09DB"/>
    <w:rsid w:val="008E09FC"/>
    <w:rsid w:val="00AB2125"/>
    <w:rsid w:val="00B53A1E"/>
    <w:rsid w:val="00CE10A3"/>
    <w:rsid w:val="00CE1133"/>
    <w:rsid w:val="00D21CAB"/>
    <w:rsid w:val="00DD22DE"/>
    <w:rsid w:val="00E13C42"/>
    <w:rsid w:val="00F00A4F"/>
    <w:rsid w:val="00F924B4"/>
    <w:rsid w:val="00F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25693"/>
  <w15:chartTrackingRefBased/>
  <w15:docId w15:val="{B9404F7A-BFB6-49FF-BCBB-6DAF76D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9DB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D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21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1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1C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1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si</dc:creator>
  <cp:keywords/>
  <dc:description/>
  <cp:lastModifiedBy>lijie</cp:lastModifiedBy>
  <cp:revision>6</cp:revision>
  <dcterms:created xsi:type="dcterms:W3CDTF">2024-10-11T08:47:00Z</dcterms:created>
  <dcterms:modified xsi:type="dcterms:W3CDTF">2024-10-12T07:20:00Z</dcterms:modified>
</cp:coreProperties>
</file>